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5C4" w:rsidRPr="00E81BDD" w:rsidRDefault="000035C4" w:rsidP="000035C4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BDD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0035C4" w:rsidRPr="00E81BDD" w:rsidRDefault="000035C4" w:rsidP="000035C4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BDD">
        <w:rPr>
          <w:rFonts w:ascii="Times New Roman" w:hAnsi="Times New Roman" w:cs="Times New Roman"/>
          <w:b/>
          <w:sz w:val="24"/>
          <w:szCs w:val="24"/>
        </w:rPr>
        <w:t xml:space="preserve">контрольно-измерительных материалов </w:t>
      </w:r>
      <w:r w:rsidR="005909A2" w:rsidRPr="00E81BDD">
        <w:rPr>
          <w:rFonts w:ascii="Times New Roman" w:hAnsi="Times New Roman" w:cs="Times New Roman"/>
          <w:b/>
          <w:sz w:val="24"/>
          <w:szCs w:val="24"/>
        </w:rPr>
        <w:t>по литературе</w:t>
      </w:r>
      <w:r w:rsidR="005909A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4351" w:rsidRDefault="00FB4351" w:rsidP="00FB4351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:rsidR="00D03734" w:rsidRPr="00D80E7E" w:rsidRDefault="00D03734" w:rsidP="00D037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</w:p>
    <w:p w:rsidR="00D03734" w:rsidRPr="00D80E7E" w:rsidRDefault="00D03734" w:rsidP="00D037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Уровень: 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базовый.</w:t>
      </w:r>
    </w:p>
    <w:p w:rsidR="00D03734" w:rsidRPr="00D80E7E" w:rsidRDefault="00D03734" w:rsidP="00D037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тематической проверочной работы: 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стандартизированная контрольная работа.</w:t>
      </w:r>
    </w:p>
    <w:p w:rsidR="00D03734" w:rsidRPr="002464E5" w:rsidRDefault="00D03734" w:rsidP="00D03734">
      <w:pPr>
        <w:spacing w:after="0"/>
        <w:ind w:left="-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8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работы:</w:t>
      </w:r>
      <w:r w:rsidRPr="00D71A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Промежуточная аттестация экстернов</w:t>
      </w:r>
      <w:r w:rsidRPr="002464E5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литературе</w:t>
      </w:r>
      <w:r w:rsidRPr="002464E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2464E5">
        <w:rPr>
          <w:rFonts w:ascii="Times New Roman" w:hAnsi="Times New Roman" w:cs="Times New Roman"/>
          <w:sz w:val="24"/>
          <w:szCs w:val="24"/>
        </w:rPr>
        <w:t xml:space="preserve"> класс.</w:t>
      </w:r>
    </w:p>
    <w:p w:rsidR="00D03734" w:rsidRPr="00D80E7E" w:rsidRDefault="00D03734" w:rsidP="00D037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работы: 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Определить уровень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достижения планируемых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предметных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результатов 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литературе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щимися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класса. </w:t>
      </w:r>
    </w:p>
    <w:p w:rsidR="00D03734" w:rsidRPr="00D80E7E" w:rsidRDefault="00D03734" w:rsidP="00D03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Документы, определяющие содержание и параметры диагностической работы:</w:t>
      </w:r>
      <w:r w:rsidRPr="00D71A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8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тематической проверочной работы, определяется на основе Федерального государственного образовательного стандарта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D8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образования, Федеральной образовательной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D8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</w:t>
      </w:r>
    </w:p>
    <w:p w:rsidR="00D03734" w:rsidRPr="00D80E7E" w:rsidRDefault="00D03734" w:rsidP="00D03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734" w:rsidRPr="00D80E7E" w:rsidRDefault="00D03734" w:rsidP="00D03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выполнения работы: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минут.</w:t>
      </w:r>
    </w:p>
    <w:p w:rsidR="00D03734" w:rsidRPr="00D80E7E" w:rsidRDefault="00D03734" w:rsidP="00D037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351" w:rsidRPr="00D03734" w:rsidRDefault="00FB4351" w:rsidP="00FB4351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03734">
        <w:rPr>
          <w:rFonts w:ascii="Times New Roman" w:hAnsi="Times New Roman" w:cs="Times New Roman"/>
          <w:b/>
          <w:sz w:val="24"/>
          <w:szCs w:val="24"/>
        </w:rPr>
        <w:t>Структура работы включает:</w:t>
      </w:r>
    </w:p>
    <w:p w:rsidR="00FB4351" w:rsidRPr="00FB4351" w:rsidRDefault="00FB7345" w:rsidP="00FB435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B4351">
        <w:rPr>
          <w:rFonts w:ascii="Times New Roman" w:hAnsi="Times New Roman" w:cs="Times New Roman"/>
          <w:sz w:val="24"/>
          <w:szCs w:val="24"/>
        </w:rPr>
        <w:t>З</w:t>
      </w:r>
      <w:r w:rsidR="00FB4351" w:rsidRPr="00FB4351">
        <w:rPr>
          <w:rFonts w:ascii="Times New Roman" w:hAnsi="Times New Roman" w:cs="Times New Roman"/>
          <w:sz w:val="24"/>
          <w:szCs w:val="24"/>
        </w:rPr>
        <w:t>адания</w:t>
      </w:r>
      <w:r>
        <w:rPr>
          <w:rFonts w:ascii="Times New Roman" w:hAnsi="Times New Roman" w:cs="Times New Roman"/>
          <w:sz w:val="24"/>
          <w:szCs w:val="24"/>
        </w:rPr>
        <w:t xml:space="preserve"> 1- 5 -</w:t>
      </w:r>
      <w:r w:rsidR="00FB4351" w:rsidRPr="00FB4351">
        <w:rPr>
          <w:rFonts w:ascii="Times New Roman" w:hAnsi="Times New Roman" w:cs="Times New Roman"/>
          <w:sz w:val="24"/>
          <w:szCs w:val="24"/>
        </w:rPr>
        <w:t xml:space="preserve"> с кратким ответом (множественный выбор) — проверка знаний по содержанию и жанрово-стилевой принадлежности произведений;</w:t>
      </w:r>
    </w:p>
    <w:p w:rsidR="00FB4351" w:rsidRPr="00FB4351" w:rsidRDefault="00FB4351" w:rsidP="00FB435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B4351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FB7345">
        <w:rPr>
          <w:rFonts w:ascii="Times New Roman" w:hAnsi="Times New Roman" w:cs="Times New Roman"/>
          <w:sz w:val="24"/>
          <w:szCs w:val="24"/>
        </w:rPr>
        <w:t xml:space="preserve">6 – 8 </w:t>
      </w:r>
      <w:r w:rsidRPr="00FB4351">
        <w:rPr>
          <w:rFonts w:ascii="Times New Roman" w:hAnsi="Times New Roman" w:cs="Times New Roman"/>
          <w:sz w:val="24"/>
          <w:szCs w:val="24"/>
        </w:rPr>
        <w:t>с развёрнутым ответом — проверка умений анализа, интерпретации, сравнения, аргументации и владения теоретико-литературными понятиями.</w:t>
      </w:r>
    </w:p>
    <w:p w:rsidR="00FB4351" w:rsidRDefault="00FB4351" w:rsidP="00FB4351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B4351" w:rsidRDefault="00FB4351" w:rsidP="00FB4351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B4351" w:rsidRPr="00FB7345" w:rsidRDefault="00FB4351" w:rsidP="00FB4351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B7345">
        <w:rPr>
          <w:rFonts w:ascii="Times New Roman" w:hAnsi="Times New Roman" w:cs="Times New Roman"/>
          <w:b/>
          <w:sz w:val="24"/>
          <w:szCs w:val="24"/>
        </w:rPr>
        <w:t>Обобщённый план варианта контрольной работы</w:t>
      </w:r>
    </w:p>
    <w:p w:rsidR="000035C4" w:rsidRDefault="000035C4" w:rsidP="000035C4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6"/>
        <w:gridCol w:w="2552"/>
        <w:gridCol w:w="1559"/>
        <w:gridCol w:w="4113"/>
      </w:tblGrid>
      <w:tr w:rsidR="00FB4351" w:rsidRPr="00FB4351" w:rsidTr="00A3441B">
        <w:tc>
          <w:tcPr>
            <w:tcW w:w="1696" w:type="dxa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2552" w:type="dxa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1559" w:type="dxa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Баллы </w:t>
            </w:r>
          </w:p>
        </w:tc>
        <w:tc>
          <w:tcPr>
            <w:tcW w:w="4113" w:type="dxa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FB4351" w:rsidRPr="00FB4351" w:rsidRDefault="00FB4351" w:rsidP="00E82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проверяемого элемента содержания</w:t>
            </w:r>
            <w:r w:rsidR="00E827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; предметного результата</w:t>
            </w:r>
          </w:p>
        </w:tc>
      </w:tr>
      <w:tr w:rsidR="00FB4351" w:rsidRPr="00FB4351" w:rsidTr="00A3441B">
        <w:tc>
          <w:tcPr>
            <w:tcW w:w="169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55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E8272F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1.4</w:t>
            </w:r>
            <w:r w:rsidR="00E8272F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;</w:t>
            </w: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B4351" w:rsidRPr="00FB4351" w:rsidTr="00A3441B">
        <w:tc>
          <w:tcPr>
            <w:tcW w:w="169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55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E8272F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2.13</w:t>
            </w:r>
            <w:r w:rsidR="00E8272F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-2.17;</w:t>
            </w: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B4351" w:rsidRPr="00FB4351" w:rsidTr="00A3441B">
        <w:tc>
          <w:tcPr>
            <w:tcW w:w="169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55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A3441B" w:rsidP="00A3441B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2.2 – 2.7, 2.12, 2.18, 2.22, 2.23</w:t>
            </w:r>
            <w:r w:rsidR="00E8272F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;</w:t>
            </w:r>
            <w:r w:rsidR="00FB4351"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B4351" w:rsidRPr="00FB4351" w:rsidTr="00A3441B">
        <w:tc>
          <w:tcPr>
            <w:tcW w:w="169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55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E8272F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1.1</w:t>
            </w:r>
            <w:r w:rsidR="00A3441B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, 1.3, 2.1, 2.10, 2.11, 2.19, 2.21</w:t>
            </w:r>
            <w:r w:rsidR="00E8272F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;</w:t>
            </w: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B4351" w:rsidRPr="00FB4351" w:rsidTr="00A3441B">
        <w:tc>
          <w:tcPr>
            <w:tcW w:w="169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55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E8272F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2.3</w:t>
            </w:r>
            <w:r w:rsidR="00E8272F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;</w:t>
            </w: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B4351" w:rsidRPr="00FB4351" w:rsidTr="00A3441B">
        <w:tc>
          <w:tcPr>
            <w:tcW w:w="169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55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11827"/>
                <w:spacing w:val="5"/>
                <w:sz w:val="24"/>
                <w:szCs w:val="24"/>
                <w:bdr w:val="single" w:sz="2" w:space="0" w:color="E3E3E3" w:frame="1"/>
                <w:lang w:eastAsia="ru-RU"/>
              </w:rPr>
              <w:t>5</w:t>
            </w:r>
          </w:p>
        </w:tc>
        <w:tc>
          <w:tcPr>
            <w:tcW w:w="41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E8272F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2.2</w:t>
            </w:r>
            <w:r w:rsidR="00E8272F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 xml:space="preserve">; </w:t>
            </w: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9</w:t>
            </w:r>
          </w:p>
        </w:tc>
      </w:tr>
      <w:tr w:rsidR="00FB4351" w:rsidRPr="00FB4351" w:rsidTr="00A3441B">
        <w:tc>
          <w:tcPr>
            <w:tcW w:w="169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55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11827"/>
                <w:spacing w:val="5"/>
                <w:sz w:val="24"/>
                <w:szCs w:val="24"/>
                <w:bdr w:val="single" w:sz="2" w:space="0" w:color="E3E3E3" w:frame="1"/>
                <w:lang w:eastAsia="ru-RU"/>
              </w:rPr>
              <w:t>4</w:t>
            </w:r>
          </w:p>
        </w:tc>
        <w:tc>
          <w:tcPr>
            <w:tcW w:w="41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E8272F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2.1</w:t>
            </w:r>
            <w:r w:rsidR="00E8272F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;</w:t>
            </w: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 xml:space="preserve"> 6, 9</w:t>
            </w:r>
          </w:p>
        </w:tc>
      </w:tr>
      <w:tr w:rsidR="00FB4351" w:rsidRPr="00FB4351" w:rsidTr="00A3441B">
        <w:tc>
          <w:tcPr>
            <w:tcW w:w="169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2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55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FB4351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4351">
              <w:rPr>
                <w:rFonts w:ascii="Times New Roman" w:eastAsia="Times New Roman" w:hAnsi="Times New Roman" w:cs="Times New Roman"/>
                <w:color w:val="111827"/>
                <w:spacing w:val="5"/>
                <w:sz w:val="24"/>
                <w:szCs w:val="24"/>
                <w:bdr w:val="single" w:sz="2" w:space="0" w:color="E3E3E3" w:frame="1"/>
                <w:lang w:eastAsia="ru-RU"/>
              </w:rPr>
              <w:t>5</w:t>
            </w:r>
          </w:p>
        </w:tc>
        <w:tc>
          <w:tcPr>
            <w:tcW w:w="41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FB4351" w:rsidRPr="00FB4351" w:rsidRDefault="00E8272F" w:rsidP="00FB435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 xml:space="preserve">1-3; </w:t>
            </w:r>
            <w:r w:rsidR="00FB4351" w:rsidRPr="00FB4351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1, 4, 6, 12</w:t>
            </w:r>
          </w:p>
        </w:tc>
      </w:tr>
    </w:tbl>
    <w:p w:rsidR="00FB4351" w:rsidRDefault="00FB4351" w:rsidP="00E8272F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B7345" w:rsidRDefault="00FB7345" w:rsidP="00E8272F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FB7345" w:rsidRPr="00FB7345" w:rsidRDefault="00FB7345" w:rsidP="00FB7345">
      <w:pPr>
        <w:numPr>
          <w:ilvl w:val="0"/>
          <w:numId w:val="4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Pr="00FB7345">
        <w:rPr>
          <w:rFonts w:ascii="Times New Roman" w:hAnsi="Times New Roman" w:cs="Times New Roman"/>
          <w:sz w:val="24"/>
          <w:szCs w:val="24"/>
        </w:rPr>
        <w:t>адания 1–5 считаются выполненными верно, если указаны все и только верные номера в порядке возрастания без пробелов и знаков препинания. Каждое задание оценивается 1 баллом.</w:t>
      </w:r>
    </w:p>
    <w:p w:rsidR="00FB7345" w:rsidRPr="00FB7345" w:rsidRDefault="00FB7345" w:rsidP="00FB7345">
      <w:pPr>
        <w:numPr>
          <w:ilvl w:val="0"/>
          <w:numId w:val="4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B7345">
        <w:rPr>
          <w:rFonts w:ascii="Times New Roman" w:hAnsi="Times New Roman" w:cs="Times New Roman"/>
          <w:sz w:val="24"/>
          <w:szCs w:val="24"/>
        </w:rPr>
        <w:t>Задание 6 оценивается максимум в 5 баллов по критериям: полнота анализа, точность примеров из текста, использование теоретико-литературных терминов, логичность и связность изложения.</w:t>
      </w:r>
    </w:p>
    <w:p w:rsidR="00FB7345" w:rsidRPr="00FB7345" w:rsidRDefault="00FB7345" w:rsidP="00FB7345">
      <w:pPr>
        <w:numPr>
          <w:ilvl w:val="0"/>
          <w:numId w:val="4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B7345">
        <w:rPr>
          <w:rFonts w:ascii="Times New Roman" w:hAnsi="Times New Roman" w:cs="Times New Roman"/>
          <w:sz w:val="24"/>
          <w:szCs w:val="24"/>
        </w:rPr>
        <w:t>Задание 7 оценивается максимум в 4 балла по критериям: глубина сравнительного анализа, раскрытие трагизма любви, характеристика внутреннего мира героев, логичность изложения.</w:t>
      </w:r>
    </w:p>
    <w:p w:rsidR="00FB7345" w:rsidRPr="00FB7345" w:rsidRDefault="00FB7345" w:rsidP="00FB7345">
      <w:pPr>
        <w:numPr>
          <w:ilvl w:val="0"/>
          <w:numId w:val="4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B7345">
        <w:rPr>
          <w:rFonts w:ascii="Times New Roman" w:hAnsi="Times New Roman" w:cs="Times New Roman"/>
          <w:sz w:val="24"/>
          <w:szCs w:val="24"/>
        </w:rPr>
        <w:t>Задание 8 оценивается максимум в 5 баллов по критериям: чёткость формулировки «вечной темы», аргументация на примере двух произведений, наличие личной позиции, связь с современностью, логичность и грамотность изложения.</w:t>
      </w:r>
    </w:p>
    <w:p w:rsidR="00FB7345" w:rsidRPr="00FB7345" w:rsidRDefault="00FB7345" w:rsidP="00FB7345">
      <w:pPr>
        <w:numPr>
          <w:ilvl w:val="0"/>
          <w:numId w:val="4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B7345">
        <w:rPr>
          <w:rFonts w:ascii="Times New Roman" w:hAnsi="Times New Roman" w:cs="Times New Roman"/>
          <w:sz w:val="24"/>
          <w:szCs w:val="24"/>
        </w:rPr>
        <w:t>Грамотность (по совокупности заданий 6–8) оценивается отдельно максимум в 2 балла:</w:t>
      </w:r>
    </w:p>
    <w:p w:rsidR="00FB7345" w:rsidRPr="00FB7345" w:rsidRDefault="00FB7345" w:rsidP="00FB7345">
      <w:pPr>
        <w:suppressAutoHyphens/>
        <w:spacing w:after="0" w:line="240" w:lineRule="auto"/>
        <w:ind w:left="1080"/>
        <w:contextualSpacing/>
        <w:rPr>
          <w:rFonts w:ascii="Times New Roman" w:hAnsi="Times New Roman" w:cs="Times New Roman"/>
          <w:sz w:val="24"/>
          <w:szCs w:val="24"/>
        </w:rPr>
      </w:pPr>
      <w:r w:rsidRPr="00FB7345">
        <w:rPr>
          <w:rFonts w:ascii="Times New Roman" w:hAnsi="Times New Roman" w:cs="Times New Roman"/>
          <w:sz w:val="24"/>
          <w:szCs w:val="24"/>
        </w:rPr>
        <w:t>2 балла — не</w:t>
      </w:r>
      <w:r>
        <w:rPr>
          <w:rFonts w:ascii="Times New Roman" w:hAnsi="Times New Roman" w:cs="Times New Roman"/>
          <w:sz w:val="24"/>
          <w:szCs w:val="24"/>
        </w:rPr>
        <w:t xml:space="preserve"> более 1 ошибки</w:t>
      </w:r>
      <w:r w:rsidRPr="00FB7345">
        <w:rPr>
          <w:rFonts w:ascii="Times New Roman" w:hAnsi="Times New Roman" w:cs="Times New Roman"/>
          <w:sz w:val="24"/>
          <w:szCs w:val="24"/>
        </w:rPr>
        <w:t xml:space="preserve"> ошибок;</w:t>
      </w:r>
    </w:p>
    <w:p w:rsidR="00FB7345" w:rsidRPr="00FB7345" w:rsidRDefault="00FB7345" w:rsidP="00FB7345">
      <w:pPr>
        <w:suppressAutoHyphens/>
        <w:spacing w:after="0" w:line="240" w:lineRule="auto"/>
        <w:ind w:left="1080"/>
        <w:contextualSpacing/>
        <w:rPr>
          <w:rFonts w:ascii="Times New Roman" w:hAnsi="Times New Roman" w:cs="Times New Roman"/>
          <w:sz w:val="24"/>
          <w:szCs w:val="24"/>
        </w:rPr>
      </w:pPr>
      <w:r w:rsidRPr="00FB7345">
        <w:rPr>
          <w:rFonts w:ascii="Times New Roman" w:hAnsi="Times New Roman" w:cs="Times New Roman"/>
          <w:sz w:val="24"/>
          <w:szCs w:val="24"/>
        </w:rPr>
        <w:t xml:space="preserve">1 балл — не более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B7345">
        <w:rPr>
          <w:rFonts w:ascii="Times New Roman" w:hAnsi="Times New Roman" w:cs="Times New Roman"/>
          <w:sz w:val="24"/>
          <w:szCs w:val="24"/>
        </w:rPr>
        <w:t xml:space="preserve"> ошибок (орфографических, пунктуационных, речевых);</w:t>
      </w:r>
    </w:p>
    <w:p w:rsidR="00FB7345" w:rsidRPr="00FB7345" w:rsidRDefault="00FB7345" w:rsidP="00FB7345">
      <w:pPr>
        <w:suppressAutoHyphens/>
        <w:spacing w:after="0" w:line="240" w:lineRule="auto"/>
        <w:ind w:left="1080"/>
        <w:contextualSpacing/>
        <w:rPr>
          <w:rFonts w:ascii="Times New Roman" w:hAnsi="Times New Roman" w:cs="Times New Roman"/>
          <w:sz w:val="24"/>
          <w:szCs w:val="24"/>
        </w:rPr>
      </w:pPr>
      <w:r w:rsidRPr="00FB7345">
        <w:rPr>
          <w:rFonts w:ascii="Times New Roman" w:hAnsi="Times New Roman" w:cs="Times New Roman"/>
          <w:sz w:val="24"/>
          <w:szCs w:val="24"/>
        </w:rPr>
        <w:t xml:space="preserve">0 баллов — более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B7345">
        <w:rPr>
          <w:rFonts w:ascii="Times New Roman" w:hAnsi="Times New Roman" w:cs="Times New Roman"/>
          <w:sz w:val="24"/>
          <w:szCs w:val="24"/>
        </w:rPr>
        <w:t xml:space="preserve"> ошибок.</w:t>
      </w:r>
    </w:p>
    <w:p w:rsidR="00FB7345" w:rsidRDefault="00FB7345" w:rsidP="00E8272F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3441B" w:rsidRDefault="00A3441B" w:rsidP="00E8272F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B0C5C" w:rsidRPr="00525874" w:rsidRDefault="00CB0C5C" w:rsidP="00CB0C5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  <w:bookmarkStart w:id="0" w:name="_GoBack"/>
      <w:bookmarkEnd w:id="0"/>
      <w:r w:rsidRPr="00525874">
        <w:rPr>
          <w:rFonts w:ascii="TimesNewRoman,Bold" w:hAnsi="TimesNewRoman,Bold" w:cs="TimesNewRoman,Bold"/>
          <w:bCs/>
          <w:sz w:val="24"/>
          <w:szCs w:val="24"/>
        </w:rPr>
        <w:t>Максимальный первичный балл за всю работу —</w:t>
      </w:r>
      <w:r>
        <w:rPr>
          <w:rFonts w:ascii="TimesNewRoman,Bold" w:hAnsi="TimesNewRoman,Bold" w:cs="TimesNewRoman,Bold"/>
          <w:bCs/>
          <w:sz w:val="24"/>
          <w:szCs w:val="24"/>
        </w:rPr>
        <w:t>21  балл</w:t>
      </w:r>
      <w:r w:rsidRPr="00525874">
        <w:rPr>
          <w:rFonts w:ascii="TimesNewRoman,Bold" w:hAnsi="TimesNewRoman,Bold" w:cs="TimesNewRoman,Bold"/>
          <w:bCs/>
          <w:sz w:val="24"/>
          <w:szCs w:val="24"/>
        </w:rPr>
        <w:t>.</w:t>
      </w:r>
    </w:p>
    <w:p w:rsidR="00CB0C5C" w:rsidRPr="00525874" w:rsidRDefault="00CB0C5C" w:rsidP="00CB0C5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  <w:r w:rsidRPr="00525874">
        <w:rPr>
          <w:rFonts w:ascii="TimesNewRoman,Bold" w:hAnsi="TimesNewRoman,Bold" w:cs="TimesNewRoman,Bold"/>
          <w:bCs/>
          <w:sz w:val="24"/>
          <w:szCs w:val="24"/>
        </w:rPr>
        <w:t>Перевод первичных баллов в школьную отметку:</w:t>
      </w:r>
    </w:p>
    <w:tbl>
      <w:tblPr>
        <w:tblpPr w:leftFromText="180" w:rightFromText="180" w:vertAnchor="text" w:horzAnchor="margin" w:tblpY="391"/>
        <w:tblW w:w="3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6"/>
        <w:gridCol w:w="2013"/>
      </w:tblGrid>
      <w:tr w:rsidR="00CB0C5C" w:rsidRPr="00FB7345" w:rsidTr="00CB0C5C">
        <w:trPr>
          <w:tblHeader/>
        </w:trPr>
        <w:tc>
          <w:tcPr>
            <w:tcW w:w="1956" w:type="dxa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CB0C5C" w:rsidRPr="00FB7345" w:rsidRDefault="00CB0C5C" w:rsidP="00CB0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C2C36"/>
                <w:sz w:val="24"/>
                <w:szCs w:val="24"/>
                <w:lang w:eastAsia="ru-RU"/>
              </w:rPr>
            </w:pPr>
            <w:r w:rsidRPr="00FB7345">
              <w:rPr>
                <w:rFonts w:ascii="Times New Roman" w:eastAsia="Times New Roman" w:hAnsi="Times New Roman" w:cs="Times New Roman"/>
                <w:b/>
                <w:color w:val="2C2C36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013" w:type="dxa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CB0C5C" w:rsidRPr="00FB7345" w:rsidRDefault="00CB0C5C" w:rsidP="00CB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CB0C5C" w:rsidRPr="00FB7345" w:rsidTr="00CB0C5C"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CB0C5C" w:rsidRPr="00FB7345" w:rsidRDefault="00CB0C5C" w:rsidP="00CB0C5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7345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CB0C5C" w:rsidRPr="00FB7345" w:rsidRDefault="00CB0C5C" w:rsidP="00CB0C5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7345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19 – 21</w:t>
            </w:r>
          </w:p>
        </w:tc>
      </w:tr>
      <w:tr w:rsidR="00CB0C5C" w:rsidRPr="00FB7345" w:rsidTr="00CB0C5C"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CB0C5C" w:rsidRPr="00FB7345" w:rsidRDefault="00CB0C5C" w:rsidP="00CB0C5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7345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CB0C5C" w:rsidRPr="00FB7345" w:rsidRDefault="00CB0C5C" w:rsidP="00CB0C5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7345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15 – 18</w:t>
            </w:r>
          </w:p>
        </w:tc>
      </w:tr>
      <w:tr w:rsidR="00CB0C5C" w:rsidRPr="00FB7345" w:rsidTr="00CB0C5C"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CB0C5C" w:rsidRPr="00FB7345" w:rsidRDefault="00CB0C5C" w:rsidP="00CB0C5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7345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CB0C5C" w:rsidRPr="00FB7345" w:rsidRDefault="00CB0C5C" w:rsidP="00CB0C5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7345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11 – 14</w:t>
            </w:r>
          </w:p>
        </w:tc>
      </w:tr>
      <w:tr w:rsidR="00CB0C5C" w:rsidRPr="00FB7345" w:rsidTr="00CB0C5C"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CB0C5C" w:rsidRPr="00FB7345" w:rsidRDefault="00CB0C5C" w:rsidP="00CB0C5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7345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CB0C5C" w:rsidRPr="00FB7345" w:rsidRDefault="00CB0C5C" w:rsidP="00CB0C5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</w:pPr>
            <w:r w:rsidRPr="00FB7345">
              <w:rPr>
                <w:rFonts w:ascii="Times New Roman" w:eastAsia="Times New Roman" w:hAnsi="Times New Roman" w:cs="Times New Roman"/>
                <w:color w:val="1D1D20"/>
                <w:spacing w:val="-5"/>
                <w:sz w:val="24"/>
                <w:szCs w:val="24"/>
                <w:lang w:eastAsia="ru-RU"/>
              </w:rPr>
              <w:t>Менее 11</w:t>
            </w:r>
          </w:p>
        </w:tc>
      </w:tr>
    </w:tbl>
    <w:p w:rsidR="00FB7345" w:rsidRDefault="00FB7345" w:rsidP="00E8272F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FB7345" w:rsidSect="00FB7345">
      <w:headerReference w:type="default" r:id="rId7"/>
      <w:pgSz w:w="11906" w:h="16838"/>
      <w:pgMar w:top="1134" w:right="141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D1B" w:rsidRDefault="00A13D1B" w:rsidP="000035C4">
      <w:pPr>
        <w:spacing w:after="0" w:line="240" w:lineRule="auto"/>
      </w:pPr>
      <w:r>
        <w:separator/>
      </w:r>
    </w:p>
  </w:endnote>
  <w:endnote w:type="continuationSeparator" w:id="0">
    <w:p w:rsidR="00A13D1B" w:rsidRDefault="00A13D1B" w:rsidP="00003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D1B" w:rsidRDefault="00A13D1B" w:rsidP="000035C4">
      <w:pPr>
        <w:spacing w:after="0" w:line="240" w:lineRule="auto"/>
      </w:pPr>
      <w:r>
        <w:separator/>
      </w:r>
    </w:p>
  </w:footnote>
  <w:footnote w:type="continuationSeparator" w:id="0">
    <w:p w:rsidR="00A13D1B" w:rsidRDefault="00A13D1B" w:rsidP="00003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5C4" w:rsidRPr="00D309F4" w:rsidRDefault="000035C4" w:rsidP="000035C4">
    <w:pPr>
      <w:pStyle w:val="a4"/>
      <w:jc w:val="center"/>
      <w:rPr>
        <w:rFonts w:ascii="Times New Roman" w:hAnsi="Times New Roman" w:cs="Times New Roman"/>
        <w:b/>
        <w:sz w:val="28"/>
      </w:rPr>
    </w:pPr>
    <w:r w:rsidRPr="00D309F4">
      <w:rPr>
        <w:rFonts w:ascii="Times New Roman" w:hAnsi="Times New Roman" w:cs="Times New Roman"/>
        <w:b/>
        <w:sz w:val="28"/>
      </w:rPr>
      <w:t>Промежуточная аттестация</w:t>
    </w:r>
    <w:r w:rsidR="00D03734">
      <w:rPr>
        <w:rFonts w:ascii="Times New Roman" w:hAnsi="Times New Roman" w:cs="Times New Roman"/>
        <w:b/>
        <w:sz w:val="28"/>
      </w:rPr>
      <w:t xml:space="preserve"> экстернов</w:t>
    </w:r>
  </w:p>
  <w:p w:rsidR="000035C4" w:rsidRDefault="000035C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D10AF"/>
    <w:multiLevelType w:val="multilevel"/>
    <w:tmpl w:val="55D67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B6D5C49"/>
    <w:multiLevelType w:val="multilevel"/>
    <w:tmpl w:val="48B49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BD484B"/>
    <w:multiLevelType w:val="multilevel"/>
    <w:tmpl w:val="60E0E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E16322F"/>
    <w:multiLevelType w:val="multilevel"/>
    <w:tmpl w:val="D16E2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7C3"/>
    <w:rsid w:val="000035C4"/>
    <w:rsid w:val="00024591"/>
    <w:rsid w:val="000E3FA7"/>
    <w:rsid w:val="0020619A"/>
    <w:rsid w:val="002E05D9"/>
    <w:rsid w:val="00310F05"/>
    <w:rsid w:val="00392A16"/>
    <w:rsid w:val="0040104B"/>
    <w:rsid w:val="005909A2"/>
    <w:rsid w:val="00671769"/>
    <w:rsid w:val="00740AEB"/>
    <w:rsid w:val="007618B3"/>
    <w:rsid w:val="007E1221"/>
    <w:rsid w:val="00A13D1B"/>
    <w:rsid w:val="00A3441B"/>
    <w:rsid w:val="00AF4677"/>
    <w:rsid w:val="00B07DB1"/>
    <w:rsid w:val="00BA183A"/>
    <w:rsid w:val="00BA355F"/>
    <w:rsid w:val="00BB2497"/>
    <w:rsid w:val="00C057EE"/>
    <w:rsid w:val="00CB0C5C"/>
    <w:rsid w:val="00D03734"/>
    <w:rsid w:val="00DA57C3"/>
    <w:rsid w:val="00E81BDD"/>
    <w:rsid w:val="00E8272F"/>
    <w:rsid w:val="00F140CC"/>
    <w:rsid w:val="00FB4351"/>
    <w:rsid w:val="00FB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2F42D"/>
  <w15:chartTrackingRefBased/>
  <w15:docId w15:val="{BDEDB306-C6E3-43A9-856E-E2D3ABCD3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73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0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61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03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35C4"/>
  </w:style>
  <w:style w:type="paragraph" w:styleId="a6">
    <w:name w:val="footer"/>
    <w:basedOn w:val="a"/>
    <w:link w:val="a7"/>
    <w:uiPriority w:val="99"/>
    <w:unhideWhenUsed/>
    <w:rsid w:val="00003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35C4"/>
  </w:style>
  <w:style w:type="character" w:styleId="a8">
    <w:name w:val="Strong"/>
    <w:basedOn w:val="a0"/>
    <w:uiPriority w:val="22"/>
    <w:qFormat/>
    <w:rsid w:val="00FB435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34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441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FB73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7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1196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138097540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0462457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67812252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4530798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34482000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4260554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05821181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98451002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91547351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79463528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16890650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2172308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19376590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90259104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08313831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39023338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06625170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2492923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76711789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03974747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62350967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2982948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0452490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36641518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7742819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64069700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36814646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31013492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13386568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81791775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82629009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8633268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77641342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334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26426783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14197128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82213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62654591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0620982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84366425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0284070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79672210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79595023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89832348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9790727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6767299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67352990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31406452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1439344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74861962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33295209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75828372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65472028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340878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25366753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18404900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06505718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33518007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23072812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60453108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25019072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89346786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67380020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88124252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08364795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94485040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98266035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577477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</w:divsChild>
            </w:div>
          </w:divsChild>
        </w:div>
        <w:div w:id="1549300536">
          <w:blockQuote w:val="1"/>
          <w:marLeft w:val="0"/>
          <w:marRight w:val="0"/>
          <w:marTop w:val="180"/>
          <w:marBottom w:val="18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13386170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9537657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0130063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40418317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3547024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90941880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52312668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12920474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5418706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53191805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37588777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90181711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3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23455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010641179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917281027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2098011972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962109891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885333405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262614960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356733060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2076778554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633049029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950579849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934872126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978993515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123572607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029069462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483080900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</w:divsChild>
    </w:div>
    <w:div w:id="15216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9571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115857689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073793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96873031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64766026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83672270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11015010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09814070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36198231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62654801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12303846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3941137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50929666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843745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68914246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35168685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33244174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81983321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24861234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4551739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11799143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5928087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87356818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9132067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11158550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42194790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61429252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8502226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78044208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51761866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78034069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19603847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96989925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22633128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7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070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618339879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611547451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073429128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275605002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862089099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609896543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370187436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206989652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965771827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360937838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914659482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278220417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550195687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902721854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910841670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286552069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650986114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296684296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941228765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401293924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825970360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708680247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048332633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825008417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2054232474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206062030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2043433645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388916156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80702189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477986083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407265988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</w:divsChild>
    </w:div>
    <w:div w:id="16162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56880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164896955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5181624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1235173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5023494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54490252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94491952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62608399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64582130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5762260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Дериглазова ЕА</cp:lastModifiedBy>
  <cp:revision>5</cp:revision>
  <cp:lastPrinted>2025-10-28T10:55:00Z</cp:lastPrinted>
  <dcterms:created xsi:type="dcterms:W3CDTF">2025-10-28T10:01:00Z</dcterms:created>
  <dcterms:modified xsi:type="dcterms:W3CDTF">2025-10-28T11:32:00Z</dcterms:modified>
</cp:coreProperties>
</file>